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8B" w:rsidRPr="00F65C46" w:rsidRDefault="004C0F8B" w:rsidP="00530D0D">
      <w:pPr>
        <w:rPr>
          <w:rFonts w:ascii="Source Sans Pro" w:hAnsi="Source Sans Pro"/>
          <w:b/>
          <w:i/>
          <w:sz w:val="22"/>
          <w:szCs w:val="22"/>
        </w:rPr>
      </w:pPr>
      <w:r w:rsidRPr="00F65C46">
        <w:rPr>
          <w:rFonts w:ascii="Source Sans Pro" w:hAnsi="Source Sans Pro"/>
          <w:b/>
          <w:i/>
          <w:sz w:val="22"/>
          <w:szCs w:val="22"/>
        </w:rPr>
        <w:t>1. Korintským 10,31 „Nuže – ať už jíte nebo pijete, ať už děláte cokoli, všechno to dělejte k Boží slávě.“  (Bible 21)  </w:t>
      </w:r>
    </w:p>
    <w:p w:rsidR="004C0F8B" w:rsidRPr="00F65C46" w:rsidRDefault="004C0F8B" w:rsidP="00530D0D">
      <w:pPr>
        <w:rPr>
          <w:rFonts w:ascii="Source Sans Pro" w:hAnsi="Source Sans Pro" w:cs="Tahoma"/>
          <w:sz w:val="22"/>
          <w:szCs w:val="22"/>
        </w:rPr>
      </w:pP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Bůh nám v Bibli sděluje, že mu záleží na tom, jak nám je. Chce, abychom prosperovali a žili zdravě. (3. Jan 1,2; </w:t>
      </w:r>
      <w:r w:rsidR="00530D0D" w:rsidRPr="00F65C46">
        <w:rPr>
          <w:rFonts w:ascii="Source Sans Pro" w:hAnsi="Source Sans Pro"/>
          <w:sz w:val="22"/>
          <w:szCs w:val="22"/>
        </w:rPr>
        <w:br/>
      </w:r>
      <w:r w:rsidRPr="00F65C46">
        <w:rPr>
          <w:rFonts w:ascii="Source Sans Pro" w:hAnsi="Source Sans Pro"/>
          <w:sz w:val="22"/>
          <w:szCs w:val="22"/>
        </w:rPr>
        <w:t>Jan 10,10) Současný životní styl nám přináší mnoho nemocí. Mezinárodní statistiky uvádějí, že nejčastějšími příčinami nemocí a předčasných úmrtí je kouření, nadváha, vysoká hladina cholesterolu, alkohol a vysoký krevní tlak. Ze 48 % je tento stav způsoben špatnou životosprávou. (</w:t>
      </w:r>
      <w:proofErr w:type="spellStart"/>
      <w:r w:rsidRPr="00F65C46">
        <w:rPr>
          <w:rFonts w:ascii="Source Sans Pro" w:hAnsi="Source Sans Pro"/>
          <w:sz w:val="22"/>
          <w:szCs w:val="22"/>
        </w:rPr>
        <w:t>The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World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Health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Report 2002, </w:t>
      </w:r>
      <w:proofErr w:type="spellStart"/>
      <w:r w:rsidRPr="00F65C46">
        <w:rPr>
          <w:rFonts w:ascii="Source Sans Pro" w:hAnsi="Source Sans Pro"/>
          <w:sz w:val="22"/>
          <w:szCs w:val="22"/>
        </w:rPr>
        <w:t>Reducing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risks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F65C46">
        <w:rPr>
          <w:rFonts w:ascii="Source Sans Pro" w:hAnsi="Source Sans Pro"/>
          <w:sz w:val="22"/>
          <w:szCs w:val="22"/>
        </w:rPr>
        <w:t>promoting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healthy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life</w:t>
      </w:r>
      <w:proofErr w:type="spellEnd"/>
      <w:r w:rsidRPr="00F65C46">
        <w:rPr>
          <w:rFonts w:ascii="Source Sans Pro" w:hAnsi="Source Sans Pro"/>
          <w:sz w:val="22"/>
          <w:szCs w:val="22"/>
        </w:rPr>
        <w:t>.)</w:t>
      </w: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</w:p>
    <w:p w:rsidR="004C0F8B" w:rsidRPr="00F65C46" w:rsidRDefault="004C0F8B" w:rsidP="00530D0D">
      <w:pPr>
        <w:rPr>
          <w:rFonts w:ascii="Source Sans Pro" w:hAnsi="Source Sans Pro"/>
          <w:b/>
          <w:sz w:val="22"/>
          <w:szCs w:val="22"/>
        </w:rPr>
      </w:pPr>
      <w:r w:rsidRPr="00F65C46">
        <w:rPr>
          <w:rFonts w:ascii="Source Sans Pro" w:hAnsi="Source Sans Pro"/>
          <w:b/>
          <w:sz w:val="22"/>
          <w:szCs w:val="22"/>
        </w:rPr>
        <w:t>Abychom předešli civilizačním nemocem, odborníci doporučují: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snížit příjem živočišných bílkovin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snížit spotřebu tuků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zvýšit spotřebu sacharidů a vlákniny (obiloviny, luštěniny, zelenina, ovoce)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snížit spotřebu soli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zvýšit a zpravidelnit pohybovou aktivitu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změnou životního stylu snižovat nadváhu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pěstovat vztah důvěry k blízkým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pěstovat vztah důvěry k Bohu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nekouřit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nepít alkohol</w:t>
      </w:r>
    </w:p>
    <w:p w:rsidR="004C0F8B" w:rsidRPr="00F65C46" w:rsidRDefault="004C0F8B" w:rsidP="00530D0D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vyhýbat se dlouhému pobytu na slunci</w:t>
      </w: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Bible tento seznam zdravého životního stylu plně podporuje. Když Bůh stvořil lidi, kteří měli žít bez nemocí </w:t>
      </w:r>
      <w:r w:rsidRPr="00F65C46">
        <w:rPr>
          <w:rFonts w:ascii="Source Sans Pro" w:hAnsi="Source Sans Pro"/>
          <w:sz w:val="22"/>
          <w:szCs w:val="22"/>
        </w:rPr>
        <w:br/>
        <w:t xml:space="preserve">a bez smrti, řekl jim: </w:t>
      </w:r>
      <w:r w:rsidRPr="00F65C46">
        <w:rPr>
          <w:rFonts w:ascii="Source Sans Pro" w:hAnsi="Source Sans Pro"/>
          <w:i/>
          <w:sz w:val="22"/>
          <w:szCs w:val="22"/>
        </w:rPr>
        <w:t xml:space="preserve">„Hle, dal jsem vám všechny byliny vydávající semeno na celém povrchu země i každý strom, </w:t>
      </w:r>
      <w:r w:rsidRPr="00F65C46">
        <w:rPr>
          <w:rFonts w:ascii="Source Sans Pro" w:hAnsi="Source Sans Pro"/>
          <w:i/>
          <w:sz w:val="22"/>
          <w:szCs w:val="22"/>
        </w:rPr>
        <w:br/>
        <w:t>na němž je ovoce vydávající semeno. To vám bude za pokrm.“</w:t>
      </w:r>
      <w:r w:rsidRPr="00F65C46">
        <w:rPr>
          <w:rFonts w:ascii="Source Sans Pro" w:hAnsi="Source Sans Pro"/>
          <w:sz w:val="22"/>
          <w:szCs w:val="22"/>
        </w:rPr>
        <w:t xml:space="preserve"> (1.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1,29 B21) Bohu záleží na tom, jak </w:t>
      </w:r>
      <w:r w:rsidRPr="00F65C46">
        <w:rPr>
          <w:rFonts w:ascii="Source Sans Pro" w:hAnsi="Source Sans Pro"/>
          <w:sz w:val="22"/>
          <w:szCs w:val="22"/>
        </w:rPr>
        <w:br/>
        <w:t xml:space="preserve">žijeme. (2.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15,26)</w:t>
      </w: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První náznak v Bibli o masité stravě můžeme vyčíst ze seznamu zvířat, která vstoupila do </w:t>
      </w:r>
      <w:proofErr w:type="spellStart"/>
      <w:r w:rsidRPr="00F65C46">
        <w:rPr>
          <w:rFonts w:ascii="Source Sans Pro" w:hAnsi="Source Sans Pro"/>
          <w:sz w:val="22"/>
          <w:szCs w:val="22"/>
        </w:rPr>
        <w:t>Noemovy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archy: </w:t>
      </w:r>
      <w:r w:rsidR="00530D0D" w:rsidRPr="00F65C46">
        <w:rPr>
          <w:rFonts w:ascii="Source Sans Pro" w:hAnsi="Source Sans Pro"/>
          <w:sz w:val="22"/>
          <w:szCs w:val="22"/>
        </w:rPr>
        <w:br/>
      </w:r>
      <w:r w:rsidRPr="00F65C46">
        <w:rPr>
          <w:rFonts w:ascii="Source Sans Pro" w:hAnsi="Source Sans Pro"/>
          <w:i/>
          <w:sz w:val="22"/>
          <w:szCs w:val="22"/>
        </w:rPr>
        <w:t>„Ze všech zvířat čistých vezmeš s sebou po sedmi párech, samce se samicí, ale ze zvířat, která nejsou čistá, jen po páru, samce se samicí.“</w:t>
      </w:r>
      <w:r w:rsidRPr="00F65C46">
        <w:rPr>
          <w:rFonts w:ascii="Source Sans Pro" w:hAnsi="Source Sans Pro"/>
          <w:sz w:val="22"/>
          <w:szCs w:val="22"/>
        </w:rPr>
        <w:t xml:space="preserve"> (1.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7,2) Aby Noe přežil v arše, vešlo do archy víc párů čistých zvířat. O jaká zvířata se jedná? </w:t>
      </w:r>
      <w:r w:rsidRPr="00F65C46">
        <w:rPr>
          <w:rFonts w:ascii="Source Sans Pro" w:hAnsi="Source Sans Pro"/>
          <w:i/>
          <w:sz w:val="22"/>
          <w:szCs w:val="22"/>
        </w:rPr>
        <w:t>„Zkrátka všechna zvířata, která mají kopyta rozdělená tak, že jsou obě kopyta úplně rozpolcená,</w:t>
      </w:r>
      <w:r w:rsidR="00530D0D" w:rsidRPr="00F65C46">
        <w:rPr>
          <w:rFonts w:ascii="Source Sans Pro" w:hAnsi="Source Sans Pro"/>
          <w:i/>
          <w:sz w:val="22"/>
          <w:szCs w:val="22"/>
        </w:rPr>
        <w:t xml:space="preserve"> </w:t>
      </w:r>
      <w:r w:rsidRPr="00F65C46">
        <w:rPr>
          <w:rFonts w:ascii="Source Sans Pro" w:hAnsi="Source Sans Pro"/>
          <w:i/>
          <w:sz w:val="22"/>
          <w:szCs w:val="22"/>
        </w:rPr>
        <w:t>přežvýkavce mezi zvířaty; ty jíst smíte.“</w:t>
      </w:r>
      <w:r w:rsidRPr="00F65C46">
        <w:rPr>
          <w:rFonts w:ascii="Source Sans Pro" w:hAnsi="Source Sans Pro"/>
          <w:sz w:val="22"/>
          <w:szCs w:val="22"/>
        </w:rPr>
        <w:t xml:space="preserve"> (5.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14,6) Např. vepř je považován za nečisté maso: </w:t>
      </w:r>
      <w:r w:rsidRPr="00F65C46">
        <w:rPr>
          <w:rFonts w:ascii="Source Sans Pro" w:hAnsi="Source Sans Pro"/>
          <w:i/>
          <w:sz w:val="22"/>
          <w:szCs w:val="22"/>
        </w:rPr>
        <w:t>„Ani vepře; má sice kopyta rozdělená, ale nepřežvykuje; bude pro vás nečistý. Jejich maso nesmíte jíst, jejich zdechliny se nedotknete.“</w:t>
      </w:r>
      <w:r w:rsidRPr="00F65C46">
        <w:rPr>
          <w:rFonts w:ascii="Source Sans Pro" w:hAnsi="Source Sans Pro"/>
          <w:sz w:val="22"/>
          <w:szCs w:val="22"/>
        </w:rPr>
        <w:t xml:space="preserve"> (5.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14,8)</w:t>
      </w: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Čisté maso je ze zvířat, která mají rozdělená kopyta a jsou přežvýkavci. Z ryb Bůh dovolil jíst vše, co má ploutve </w:t>
      </w:r>
      <w:r w:rsidRPr="00F65C46">
        <w:rPr>
          <w:rFonts w:ascii="Source Sans Pro" w:hAnsi="Source Sans Pro"/>
          <w:sz w:val="22"/>
          <w:szCs w:val="22"/>
        </w:rPr>
        <w:br/>
        <w:t xml:space="preserve">a šupiny. (5.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14,9.10) Z ptáků Bůh zapověděl jíst jen tyto: sup, káně, luňák, jestřáb, havran, pštros, sova, čáp, volavka, netopýr a podobné druhy. Bůh také zapověděl jíst tuk a krev. (3.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3,17)</w:t>
      </w: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O opilcích Bible říká, že nemají místo v Božím království. (1. </w:t>
      </w:r>
      <w:proofErr w:type="spellStart"/>
      <w:r w:rsidRPr="00F65C46">
        <w:rPr>
          <w:rFonts w:ascii="Source Sans Pro" w:hAnsi="Source Sans Pro"/>
          <w:sz w:val="22"/>
          <w:szCs w:val="22"/>
        </w:rPr>
        <w:t>Kor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6,9.10) </w:t>
      </w:r>
      <w:r w:rsidRPr="00F65C46">
        <w:rPr>
          <w:rFonts w:ascii="Source Sans Pro" w:hAnsi="Source Sans Pro"/>
          <w:i/>
          <w:sz w:val="22"/>
          <w:szCs w:val="22"/>
        </w:rPr>
        <w:t xml:space="preserve">„Víno je </w:t>
      </w:r>
      <w:proofErr w:type="spellStart"/>
      <w:r w:rsidRPr="00F65C46">
        <w:rPr>
          <w:rFonts w:ascii="Source Sans Pro" w:hAnsi="Source Sans Pro"/>
          <w:i/>
          <w:sz w:val="22"/>
          <w:szCs w:val="22"/>
        </w:rPr>
        <w:t>posměvač</w:t>
      </w:r>
      <w:proofErr w:type="spellEnd"/>
      <w:r w:rsidRPr="00F65C46">
        <w:rPr>
          <w:rFonts w:ascii="Source Sans Pro" w:hAnsi="Source Sans Pro"/>
          <w:i/>
          <w:sz w:val="22"/>
          <w:szCs w:val="22"/>
        </w:rPr>
        <w:t>, opojný nápoj je křikloun; kdo se v něm kochá, ten moudrý není.“</w:t>
      </w:r>
      <w:r w:rsidRPr="00F65C46">
        <w:rPr>
          <w:rFonts w:ascii="Source Sans Pro" w:hAnsi="Source Sans Pro"/>
          <w:sz w:val="22"/>
          <w:szCs w:val="22"/>
        </w:rPr>
        <w:t xml:space="preserve"> (</w:t>
      </w:r>
      <w:proofErr w:type="spellStart"/>
      <w:r w:rsidRPr="00F65C46">
        <w:rPr>
          <w:rFonts w:ascii="Source Sans Pro" w:hAnsi="Source Sans Pro"/>
          <w:sz w:val="22"/>
          <w:szCs w:val="22"/>
        </w:rPr>
        <w:t>Přísl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20,1; viz také 23,31–33)</w:t>
      </w:r>
    </w:p>
    <w:p w:rsidR="004C0F8B" w:rsidRPr="00F65C46" w:rsidRDefault="004C0F8B" w:rsidP="00530D0D">
      <w:pPr>
        <w:rPr>
          <w:rFonts w:ascii="Source Sans Pro" w:hAnsi="Source Sans Pro"/>
          <w:sz w:val="22"/>
          <w:szCs w:val="22"/>
        </w:rPr>
      </w:pPr>
    </w:p>
    <w:p w:rsidR="00990937" w:rsidRDefault="004C0F8B" w:rsidP="00530D0D">
      <w:p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Bůh je ten, který nám dává zdraví a vzdaluje od nás nemoc. (2.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23,25) Naše zdraví nejlépe podpoříme prevencí. Prevence je otázkou životního stylu – našeho každodenního způsobu života</w:t>
      </w:r>
      <w:r w:rsidRPr="00F65C46">
        <w:rPr>
          <w:rFonts w:ascii="Source Sans Pro" w:hAnsi="Source Sans Pro"/>
          <w:sz w:val="22"/>
          <w:szCs w:val="22"/>
        </w:rPr>
        <w:t xml:space="preserve">. </w:t>
      </w:r>
    </w:p>
    <w:p w:rsidR="00F65C46" w:rsidRDefault="00F65C46" w:rsidP="00530D0D">
      <w:pPr>
        <w:suppressAutoHyphens w:val="0"/>
        <w:rPr>
          <w:rFonts w:ascii="Source Sans Pro" w:hAnsi="Source Sans Pro"/>
          <w:sz w:val="22"/>
          <w:szCs w:val="22"/>
        </w:rPr>
      </w:pPr>
    </w:p>
    <w:p w:rsidR="00F65C46" w:rsidRDefault="00F65C46" w:rsidP="00530D0D">
      <w:pPr>
        <w:suppressAutoHyphens w:val="0"/>
        <w:rPr>
          <w:rFonts w:ascii="Source Sans Pro" w:hAnsi="Source Sans Pro"/>
          <w:sz w:val="22"/>
          <w:szCs w:val="22"/>
        </w:rPr>
      </w:pPr>
    </w:p>
    <w:p w:rsidR="00F65C46" w:rsidRPr="00F65C46" w:rsidRDefault="00F65C46" w:rsidP="00F65C46">
      <w:pPr>
        <w:rPr>
          <w:rFonts w:ascii="Source Sans Pro" w:hAnsi="Source Sans Pro"/>
          <w:b/>
          <w:i/>
          <w:sz w:val="22"/>
          <w:szCs w:val="22"/>
        </w:rPr>
      </w:pPr>
      <w:r w:rsidRPr="00F65C46">
        <w:rPr>
          <w:rFonts w:ascii="Source Sans Pro" w:hAnsi="Source Sans Pro"/>
          <w:b/>
          <w:i/>
          <w:sz w:val="22"/>
          <w:szCs w:val="22"/>
        </w:rPr>
        <w:lastRenderedPageBreak/>
        <w:t>1. Korintským 10,31 „Nuže – ať už jíte nebo pijete, ať už děláte cokoli, všechno to dělejte k Boží slávě.“  (Bible 21)  </w:t>
      </w:r>
    </w:p>
    <w:p w:rsidR="00F65C46" w:rsidRPr="00F65C46" w:rsidRDefault="00F65C46" w:rsidP="00F65C46">
      <w:pPr>
        <w:rPr>
          <w:rFonts w:ascii="Source Sans Pro" w:hAnsi="Source Sans Pro" w:cs="Tahoma"/>
          <w:sz w:val="22"/>
          <w:szCs w:val="22"/>
        </w:rPr>
      </w:pP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Bůh nám v Bibli sděluje, že mu záleží na tom, jak nám je. Chce, abychom prosperovali a žili zdravě. (3. Jan 1,2; </w:t>
      </w:r>
      <w:r w:rsidRPr="00F65C46">
        <w:rPr>
          <w:rFonts w:ascii="Source Sans Pro" w:hAnsi="Source Sans Pro"/>
          <w:sz w:val="22"/>
          <w:szCs w:val="22"/>
        </w:rPr>
        <w:br/>
        <w:t>Jan 10,10) Současný životní styl nám přináší mnoho nemocí. Mezinárodní statistiky uvádějí, že nejčastějšími příčinami nemocí a předčasných úmrtí je kouření, nadváha, vysoká hladina cholesterolu, alkohol a vysoký krevní tlak. Ze 48 % je tento stav způsoben špatnou životosprávou. (</w:t>
      </w:r>
      <w:proofErr w:type="spellStart"/>
      <w:r w:rsidRPr="00F65C46">
        <w:rPr>
          <w:rFonts w:ascii="Source Sans Pro" w:hAnsi="Source Sans Pro"/>
          <w:sz w:val="22"/>
          <w:szCs w:val="22"/>
        </w:rPr>
        <w:t>The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World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Health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Report 2002, </w:t>
      </w:r>
      <w:proofErr w:type="spellStart"/>
      <w:r w:rsidRPr="00F65C46">
        <w:rPr>
          <w:rFonts w:ascii="Source Sans Pro" w:hAnsi="Source Sans Pro"/>
          <w:sz w:val="22"/>
          <w:szCs w:val="22"/>
        </w:rPr>
        <w:t>Reducing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risks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F65C46">
        <w:rPr>
          <w:rFonts w:ascii="Source Sans Pro" w:hAnsi="Source Sans Pro"/>
          <w:sz w:val="22"/>
          <w:szCs w:val="22"/>
        </w:rPr>
        <w:t>promoting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healthy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F65C46">
        <w:rPr>
          <w:rFonts w:ascii="Source Sans Pro" w:hAnsi="Source Sans Pro"/>
          <w:sz w:val="22"/>
          <w:szCs w:val="22"/>
        </w:rPr>
        <w:t>life</w:t>
      </w:r>
      <w:proofErr w:type="spellEnd"/>
      <w:r w:rsidRPr="00F65C46">
        <w:rPr>
          <w:rFonts w:ascii="Source Sans Pro" w:hAnsi="Source Sans Pro"/>
          <w:sz w:val="22"/>
          <w:szCs w:val="22"/>
        </w:rPr>
        <w:t>.)</w:t>
      </w: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</w:p>
    <w:p w:rsidR="00F65C46" w:rsidRPr="00F65C46" w:rsidRDefault="00F65C46" w:rsidP="00F65C46">
      <w:pPr>
        <w:rPr>
          <w:rFonts w:ascii="Source Sans Pro" w:hAnsi="Source Sans Pro"/>
          <w:b/>
          <w:sz w:val="22"/>
          <w:szCs w:val="22"/>
        </w:rPr>
      </w:pPr>
      <w:r w:rsidRPr="00F65C46">
        <w:rPr>
          <w:rFonts w:ascii="Source Sans Pro" w:hAnsi="Source Sans Pro"/>
          <w:b/>
          <w:sz w:val="22"/>
          <w:szCs w:val="22"/>
        </w:rPr>
        <w:t>Abychom předešli civilizačním nemocem, odborníci doporučují: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snížit příjem živočišných bílkovin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snížit spotřebu tuků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zvýšit spotřebu sacharidů a vlákniny (obiloviny, luštěniny, zelenina, ovoce)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snížit spotřebu soli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zvýšit a zpravidelnit pohybovou aktivitu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změnou životního stylu snižovat nadváhu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pěstovat vztah důvěry k blízkým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pěstovat vztah důvěry k Bohu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nekouřit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nepít alkohol</w:t>
      </w:r>
    </w:p>
    <w:p w:rsidR="00F65C46" w:rsidRPr="00F65C46" w:rsidRDefault="00F65C46" w:rsidP="00F65C46">
      <w:pPr>
        <w:pStyle w:val="Odstavecseseznamem"/>
        <w:numPr>
          <w:ilvl w:val="0"/>
          <w:numId w:val="17"/>
        </w:numPr>
        <w:suppressAutoHyphens w:val="0"/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>vyhýbat se dlouhému pobytu na slunci</w:t>
      </w: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Bible tento seznam zdravého životního stylu plně podporuje. Když Bůh stvořil lidi, kteří měli žít bez nemocí </w:t>
      </w:r>
      <w:r w:rsidRPr="00F65C46">
        <w:rPr>
          <w:rFonts w:ascii="Source Sans Pro" w:hAnsi="Source Sans Pro"/>
          <w:sz w:val="22"/>
          <w:szCs w:val="22"/>
        </w:rPr>
        <w:br/>
        <w:t xml:space="preserve">a bez smrti, řekl jim: </w:t>
      </w:r>
      <w:r w:rsidRPr="00F65C46">
        <w:rPr>
          <w:rFonts w:ascii="Source Sans Pro" w:hAnsi="Source Sans Pro"/>
          <w:i/>
          <w:sz w:val="22"/>
          <w:szCs w:val="22"/>
        </w:rPr>
        <w:t xml:space="preserve">„Hle, dal jsem vám všechny byliny vydávající semeno na celém povrchu země i každý strom, </w:t>
      </w:r>
      <w:r w:rsidRPr="00F65C46">
        <w:rPr>
          <w:rFonts w:ascii="Source Sans Pro" w:hAnsi="Source Sans Pro"/>
          <w:i/>
          <w:sz w:val="22"/>
          <w:szCs w:val="22"/>
        </w:rPr>
        <w:br/>
        <w:t>na němž je ovoce vydávající semeno. To vám bude za pokrm.“</w:t>
      </w:r>
      <w:r w:rsidRPr="00F65C46">
        <w:rPr>
          <w:rFonts w:ascii="Source Sans Pro" w:hAnsi="Source Sans Pro"/>
          <w:sz w:val="22"/>
          <w:szCs w:val="22"/>
        </w:rPr>
        <w:t xml:space="preserve"> (1.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1,29 B21) Bohu záleží na tom, jak </w:t>
      </w:r>
      <w:r w:rsidRPr="00F65C46">
        <w:rPr>
          <w:rFonts w:ascii="Source Sans Pro" w:hAnsi="Source Sans Pro"/>
          <w:sz w:val="22"/>
          <w:szCs w:val="22"/>
        </w:rPr>
        <w:br/>
        <w:t xml:space="preserve">žijeme. (2.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15,26)</w:t>
      </w: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První náznak v Bibli o masité stravě můžeme vyčíst ze seznamu zvířat, která vstoupila do </w:t>
      </w:r>
      <w:proofErr w:type="spellStart"/>
      <w:r w:rsidRPr="00F65C46">
        <w:rPr>
          <w:rFonts w:ascii="Source Sans Pro" w:hAnsi="Source Sans Pro"/>
          <w:sz w:val="22"/>
          <w:szCs w:val="22"/>
        </w:rPr>
        <w:t>Noemovy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archy: </w:t>
      </w:r>
      <w:r w:rsidRPr="00F65C46">
        <w:rPr>
          <w:rFonts w:ascii="Source Sans Pro" w:hAnsi="Source Sans Pro"/>
          <w:sz w:val="22"/>
          <w:szCs w:val="22"/>
        </w:rPr>
        <w:br/>
      </w:r>
      <w:r w:rsidRPr="00F65C46">
        <w:rPr>
          <w:rFonts w:ascii="Source Sans Pro" w:hAnsi="Source Sans Pro"/>
          <w:i/>
          <w:sz w:val="22"/>
          <w:szCs w:val="22"/>
        </w:rPr>
        <w:t>„Ze všech zvířat čistých vezmeš s sebou po sedmi párech, samce se samicí, ale ze zvířat, která nejsou čistá, jen po páru, samce se samicí.“</w:t>
      </w:r>
      <w:r w:rsidRPr="00F65C46">
        <w:rPr>
          <w:rFonts w:ascii="Source Sans Pro" w:hAnsi="Source Sans Pro"/>
          <w:sz w:val="22"/>
          <w:szCs w:val="22"/>
        </w:rPr>
        <w:t xml:space="preserve"> (1.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7,2) Aby Noe přežil v arše, vešlo do archy víc párů čistých zvířat. O jaká zvířata se jedná? </w:t>
      </w:r>
      <w:r w:rsidRPr="00F65C46">
        <w:rPr>
          <w:rFonts w:ascii="Source Sans Pro" w:hAnsi="Source Sans Pro"/>
          <w:i/>
          <w:sz w:val="22"/>
          <w:szCs w:val="22"/>
        </w:rPr>
        <w:t>„Zkrátka všechna zvířata, která mají kopyta rozdělená tak, že jsou obě kopyta úplně rozpolcená, přežvýkavce mezi zvířaty; ty jíst smíte.“</w:t>
      </w:r>
      <w:r w:rsidRPr="00F65C46">
        <w:rPr>
          <w:rFonts w:ascii="Source Sans Pro" w:hAnsi="Source Sans Pro"/>
          <w:sz w:val="22"/>
          <w:szCs w:val="22"/>
        </w:rPr>
        <w:t xml:space="preserve"> (5.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14,6) Např. vepř je považován za nečisté maso: </w:t>
      </w:r>
      <w:r w:rsidRPr="00F65C46">
        <w:rPr>
          <w:rFonts w:ascii="Source Sans Pro" w:hAnsi="Source Sans Pro"/>
          <w:i/>
          <w:sz w:val="22"/>
          <w:szCs w:val="22"/>
        </w:rPr>
        <w:t>„Ani vepře; má sice kopyta rozdělená, ale nepřežvykuje; bude pro vás nečistý. Jejich maso nesmíte jíst, jejich zdechliny se nedotknete.“</w:t>
      </w:r>
      <w:r w:rsidRPr="00F65C46">
        <w:rPr>
          <w:rFonts w:ascii="Source Sans Pro" w:hAnsi="Source Sans Pro"/>
          <w:sz w:val="22"/>
          <w:szCs w:val="22"/>
        </w:rPr>
        <w:t xml:space="preserve"> (5.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14,8)</w:t>
      </w: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Čisté maso je ze zvířat, která mají rozdělená kopyta a jsou přežvýkavci. Z ryb Bůh dovolil jíst vše, co má ploutve </w:t>
      </w:r>
      <w:r w:rsidRPr="00F65C46">
        <w:rPr>
          <w:rFonts w:ascii="Source Sans Pro" w:hAnsi="Source Sans Pro"/>
          <w:sz w:val="22"/>
          <w:szCs w:val="22"/>
        </w:rPr>
        <w:br/>
        <w:t xml:space="preserve">a šupiny. (5.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14,9.10) Z ptáků Bůh zapověděl jíst jen tyto: sup, káně, luňák, jestřáb, havran, pštros, sova, čáp, volavka, netopýr a podobné druhy. Bůh také zapověděl jíst tuk a krev. (3.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3,17)</w:t>
      </w: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O opilcích Bible říká, že nemají místo v Božím království. (1. </w:t>
      </w:r>
      <w:proofErr w:type="spellStart"/>
      <w:r w:rsidRPr="00F65C46">
        <w:rPr>
          <w:rFonts w:ascii="Source Sans Pro" w:hAnsi="Source Sans Pro"/>
          <w:sz w:val="22"/>
          <w:szCs w:val="22"/>
        </w:rPr>
        <w:t>Kor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6,9.10) </w:t>
      </w:r>
      <w:r w:rsidRPr="00F65C46">
        <w:rPr>
          <w:rFonts w:ascii="Source Sans Pro" w:hAnsi="Source Sans Pro"/>
          <w:i/>
          <w:sz w:val="22"/>
          <w:szCs w:val="22"/>
        </w:rPr>
        <w:t xml:space="preserve">„Víno je </w:t>
      </w:r>
      <w:proofErr w:type="spellStart"/>
      <w:r w:rsidRPr="00F65C46">
        <w:rPr>
          <w:rFonts w:ascii="Source Sans Pro" w:hAnsi="Source Sans Pro"/>
          <w:i/>
          <w:sz w:val="22"/>
          <w:szCs w:val="22"/>
        </w:rPr>
        <w:t>posměvač</w:t>
      </w:r>
      <w:proofErr w:type="spellEnd"/>
      <w:r w:rsidRPr="00F65C46">
        <w:rPr>
          <w:rFonts w:ascii="Source Sans Pro" w:hAnsi="Source Sans Pro"/>
          <w:i/>
          <w:sz w:val="22"/>
          <w:szCs w:val="22"/>
        </w:rPr>
        <w:t>, opojný nápoj je křikloun; kdo se v něm kochá, ten moudrý není.“</w:t>
      </w:r>
      <w:r w:rsidRPr="00F65C46">
        <w:rPr>
          <w:rFonts w:ascii="Source Sans Pro" w:hAnsi="Source Sans Pro"/>
          <w:sz w:val="22"/>
          <w:szCs w:val="22"/>
        </w:rPr>
        <w:t xml:space="preserve"> (</w:t>
      </w:r>
      <w:proofErr w:type="spellStart"/>
      <w:r w:rsidRPr="00F65C46">
        <w:rPr>
          <w:rFonts w:ascii="Source Sans Pro" w:hAnsi="Source Sans Pro"/>
          <w:sz w:val="22"/>
          <w:szCs w:val="22"/>
        </w:rPr>
        <w:t>Přísl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20,1; viz také 23,31–33)</w:t>
      </w:r>
    </w:p>
    <w:p w:rsidR="00F65C46" w:rsidRPr="00F65C46" w:rsidRDefault="00F65C46" w:rsidP="00F65C46">
      <w:pPr>
        <w:rPr>
          <w:rFonts w:ascii="Source Sans Pro" w:hAnsi="Source Sans Pro"/>
          <w:sz w:val="22"/>
          <w:szCs w:val="22"/>
        </w:rPr>
      </w:pPr>
    </w:p>
    <w:p w:rsidR="00F65C46" w:rsidRPr="00F65C46" w:rsidRDefault="00F65C46" w:rsidP="00530D0D">
      <w:pPr>
        <w:suppressAutoHyphens w:val="0"/>
        <w:rPr>
          <w:rFonts w:ascii="Source Sans Pro" w:hAnsi="Source Sans Pro"/>
          <w:bCs/>
          <w:sz w:val="22"/>
          <w:szCs w:val="22"/>
        </w:rPr>
      </w:pPr>
      <w:r w:rsidRPr="00F65C46">
        <w:rPr>
          <w:rFonts w:ascii="Source Sans Pro" w:hAnsi="Source Sans Pro"/>
          <w:sz w:val="22"/>
          <w:szCs w:val="22"/>
        </w:rPr>
        <w:t xml:space="preserve">Bůh je ten, který nám dává zdraví a vzdaluje od nás nemoc. (2. </w:t>
      </w:r>
      <w:proofErr w:type="spellStart"/>
      <w:r w:rsidRPr="00F65C46">
        <w:rPr>
          <w:rFonts w:ascii="Source Sans Pro" w:hAnsi="Source Sans Pro"/>
          <w:sz w:val="22"/>
          <w:szCs w:val="22"/>
        </w:rPr>
        <w:t>Moj</w:t>
      </w:r>
      <w:proofErr w:type="spellEnd"/>
      <w:r w:rsidRPr="00F65C46">
        <w:rPr>
          <w:rFonts w:ascii="Source Sans Pro" w:hAnsi="Source Sans Pro"/>
          <w:sz w:val="22"/>
          <w:szCs w:val="22"/>
        </w:rPr>
        <w:t xml:space="preserve"> 23,25) Naše zdraví nejlépe podpoříme prevencí. Prevence je otázkou životního stylu – našeho každodenního způsobu života</w:t>
      </w:r>
      <w:r>
        <w:rPr>
          <w:rFonts w:ascii="Source Sans Pro" w:hAnsi="Source Sans Pro"/>
          <w:sz w:val="22"/>
          <w:szCs w:val="22"/>
        </w:rPr>
        <w:t>.</w:t>
      </w:r>
      <w:bookmarkStart w:id="0" w:name="_GoBack"/>
      <w:bookmarkEnd w:id="0"/>
    </w:p>
    <w:sectPr w:rsidR="00F65C46" w:rsidRPr="00F65C46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D4" w:rsidRDefault="003A10D4">
      <w:r>
        <w:separator/>
      </w:r>
    </w:p>
  </w:endnote>
  <w:endnote w:type="continuationSeparator" w:id="0">
    <w:p w:rsidR="003A10D4" w:rsidRDefault="003A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 w:rsidP="00E437DA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</w:t>
    </w:r>
    <w:r w:rsidR="00E437DA">
      <w:rPr>
        <w:rFonts w:ascii="Source Sans Pro" w:hAnsi="Source Sans Pro" w:cs="Tahoma"/>
        <w:sz w:val="28"/>
        <w:szCs w:val="28"/>
      </w:rPr>
      <w:t>svetembible</w:t>
    </w:r>
    <w:r>
      <w:rPr>
        <w:rFonts w:ascii="Source Sans Pro" w:hAnsi="Source Sans Pro" w:cs="Tahoma"/>
        <w:sz w:val="28"/>
        <w:szCs w:val="2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D4" w:rsidRDefault="003A10D4">
      <w:r>
        <w:separator/>
      </w:r>
    </w:p>
  </w:footnote>
  <w:footnote w:type="continuationSeparator" w:id="0">
    <w:p w:rsidR="003A10D4" w:rsidRDefault="003A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CE50E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6D9882D2" wp14:editId="0EDF9D37">
              <wp:simplePos x="0" y="0"/>
              <wp:positionH relativeFrom="column">
                <wp:posOffset>3639754</wp:posOffset>
              </wp:positionH>
              <wp:positionV relativeFrom="paragraph">
                <wp:posOffset>1014360</wp:posOffset>
              </wp:positionV>
              <wp:extent cx="3040380" cy="522698"/>
              <wp:effectExtent l="0" t="0" r="7620" b="10795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52269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530D0D" w:rsidRPr="00530D0D" w:rsidRDefault="00530D0D" w:rsidP="00530D0D">
                          <w:pPr>
                            <w:spacing w:line="320" w:lineRule="exact"/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</w:pPr>
                          <w:r w:rsidRPr="00530D0D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JEDNODUCHÉ PRINCIPY</w:t>
                          </w:r>
                        </w:p>
                        <w:p w:rsidR="00990937" w:rsidRDefault="00530D0D" w:rsidP="00530D0D">
                          <w:pPr>
                            <w:spacing w:line="320" w:lineRule="exact"/>
                            <w:jc w:val="right"/>
                          </w:pPr>
                          <w:r w:rsidRPr="00530D0D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KE ZDRAVÉMU ŽIVOTU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882D2" id="_x0000_t202" coordsize="21600,21600" o:spt="202" path="m,l,21600r21600,l21600,xe">
              <v:stroke joinstyle="miter"/>
              <v:path gradientshapeok="t" o:connecttype="rect"/>
            </v:shapetype>
            <v:shape id="Textový rámec 2" o:spid="_x0000_s1026" type="#_x0000_t202" style="position:absolute;margin-left:286.6pt;margin-top:79.85pt;width:239.4pt;height:41.1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" o:allowincell="f" filled="f" stroked="f" strokeweight="0">
              <v:textbox inset="0,0,0,0">
                <w:txbxContent>
                  <w:p w:rsidR="00530D0D" w:rsidRPr="00530D0D" w:rsidRDefault="00530D0D" w:rsidP="00530D0D">
                    <w:pPr>
                      <w:spacing w:line="320" w:lineRule="exact"/>
                      <w:jc w:val="right"/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</w:pPr>
                    <w:r w:rsidRPr="00530D0D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JEDNODUCHÉ PRINCIPY</w:t>
                    </w:r>
                  </w:p>
                  <w:p w:rsidR="00990937" w:rsidRDefault="00530D0D" w:rsidP="00530D0D">
                    <w:pPr>
                      <w:spacing w:line="320" w:lineRule="exact"/>
                      <w:jc w:val="right"/>
                    </w:pPr>
                    <w:r w:rsidRPr="00530D0D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KE ZDRAVÉMU ŽIVOTU</w:t>
                    </w:r>
                  </w:p>
                </w:txbxContent>
              </v:textbox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1A6599" wp14:editId="5FB8580D">
              <wp:simplePos x="0" y="0"/>
              <wp:positionH relativeFrom="column">
                <wp:posOffset>-1270</wp:posOffset>
              </wp:positionH>
              <wp:positionV relativeFrom="paragraph">
                <wp:posOffset>215900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A6599" id="Textové pole 2" o:spid="_x0000_s1027" type="#_x0000_t202" style="position:absolute;margin-left:-.1pt;margin-top:17pt;width:171.0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16D0C7" wp14:editId="0C5424E8">
              <wp:simplePos x="0" y="0"/>
              <wp:positionH relativeFrom="column">
                <wp:posOffset>-1270</wp:posOffset>
              </wp:positionH>
              <wp:positionV relativeFrom="paragraph">
                <wp:posOffset>514985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6D0C7" id="_x0000_s1028" type="#_x0000_t202" style="position:absolute;margin-left:-.1pt;margin-top:40.55pt;width:133.3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d7FwIAAPcDAAAOAAAAZHJzL2Uyb0RvYy54bWysU11u2zAMfh+wOwh6Xxy7TpEYcYquXYcB&#10;3Q/Q7gCyLMfCJFGTlNjZjXaOXmyUnG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34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189E1E" wp14:editId="3276A377">
              <wp:simplePos x="0" y="0"/>
              <wp:positionH relativeFrom="column">
                <wp:posOffset>6174105</wp:posOffset>
              </wp:positionH>
              <wp:positionV relativeFrom="paragraph">
                <wp:posOffset>135255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4DE" w:rsidRPr="00DE34DE" w:rsidRDefault="00DE34DE" w:rsidP="00F56275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E34DE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89E1E" id="_x0000_s1029" type="#_x0000_t202" style="position:absolute;margin-left:486.15pt;margin-top:10.65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" filled="f">
              <v:textbox>
                <w:txbxContent>
                  <w:p w:rsidR="00DE34DE" w:rsidRPr="00DE34DE" w:rsidRDefault="00DE34DE" w:rsidP="00F56275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E34DE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45DA39BB" wp14:editId="5FE5A4BB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8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DAA"/>
    <w:multiLevelType w:val="hybridMultilevel"/>
    <w:tmpl w:val="6760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93F"/>
    <w:multiLevelType w:val="hybridMultilevel"/>
    <w:tmpl w:val="ABC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1FD"/>
    <w:multiLevelType w:val="hybridMultilevel"/>
    <w:tmpl w:val="DFDEE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2E29"/>
    <w:multiLevelType w:val="hybridMultilevel"/>
    <w:tmpl w:val="25187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75E3"/>
    <w:multiLevelType w:val="hybridMultilevel"/>
    <w:tmpl w:val="791ED080"/>
    <w:lvl w:ilvl="0" w:tplc="E1E00F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C8C"/>
    <w:multiLevelType w:val="hybridMultilevel"/>
    <w:tmpl w:val="9C70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75BBD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65F"/>
    <w:multiLevelType w:val="hybridMultilevel"/>
    <w:tmpl w:val="31C25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0CBC"/>
    <w:multiLevelType w:val="hybridMultilevel"/>
    <w:tmpl w:val="724C2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E5D7D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E6060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770CE"/>
    <w:multiLevelType w:val="hybridMultilevel"/>
    <w:tmpl w:val="C68466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43DDF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84EF4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50C1"/>
    <w:multiLevelType w:val="hybridMultilevel"/>
    <w:tmpl w:val="733A1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20D7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905CE"/>
    <w:multiLevelType w:val="hybridMultilevel"/>
    <w:tmpl w:val="C99616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0279DB"/>
    <w:rsid w:val="00031193"/>
    <w:rsid w:val="00234773"/>
    <w:rsid w:val="002F3A5E"/>
    <w:rsid w:val="00333268"/>
    <w:rsid w:val="00351DC4"/>
    <w:rsid w:val="003A10D4"/>
    <w:rsid w:val="00472A1F"/>
    <w:rsid w:val="004C0F8B"/>
    <w:rsid w:val="0052082E"/>
    <w:rsid w:val="00530D0D"/>
    <w:rsid w:val="00671251"/>
    <w:rsid w:val="00711200"/>
    <w:rsid w:val="00762625"/>
    <w:rsid w:val="007E3D93"/>
    <w:rsid w:val="007E5A97"/>
    <w:rsid w:val="00864B97"/>
    <w:rsid w:val="008754FA"/>
    <w:rsid w:val="00876BE2"/>
    <w:rsid w:val="00972628"/>
    <w:rsid w:val="00990937"/>
    <w:rsid w:val="009F206A"/>
    <w:rsid w:val="00AC4396"/>
    <w:rsid w:val="00B544E6"/>
    <w:rsid w:val="00CE405B"/>
    <w:rsid w:val="00CE50E5"/>
    <w:rsid w:val="00DB7707"/>
    <w:rsid w:val="00DE34DE"/>
    <w:rsid w:val="00E437DA"/>
    <w:rsid w:val="00E455A7"/>
    <w:rsid w:val="00ED5617"/>
    <w:rsid w:val="00F56275"/>
    <w:rsid w:val="00F65C46"/>
    <w:rsid w:val="00FC491C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FDAA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472A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CDEF-A1E2-4839-8690-D9464BF5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3</cp:revision>
  <cp:lastPrinted>2022-11-02T10:29:00Z</cp:lastPrinted>
  <dcterms:created xsi:type="dcterms:W3CDTF">2022-11-02T11:00:00Z</dcterms:created>
  <dcterms:modified xsi:type="dcterms:W3CDTF">2022-11-02T11:11:00Z</dcterms:modified>
  <dc:language>cs-CZ</dc:language>
</cp:coreProperties>
</file>