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C6" w:rsidRPr="003D103E" w:rsidRDefault="003627C6" w:rsidP="003D103E">
      <w:pPr>
        <w:rPr>
          <w:rFonts w:ascii="Source Sans Pro" w:hAnsi="Source Sans Pro" w:cs="Tahoma"/>
          <w:b/>
          <w:i/>
          <w:iCs/>
          <w:sz w:val="23"/>
          <w:szCs w:val="23"/>
        </w:rPr>
      </w:pPr>
      <w:r w:rsidRPr="003D103E">
        <w:rPr>
          <w:rFonts w:ascii="Source Sans Pro" w:hAnsi="Source Sans Pro" w:cs="Tahoma"/>
          <w:b/>
          <w:i/>
          <w:iCs/>
          <w:sz w:val="23"/>
          <w:szCs w:val="23"/>
        </w:rPr>
        <w:t>Jan 1,29 „Hle, beránek Boží, který snímá hřích světa.“</w:t>
      </w:r>
    </w:p>
    <w:p w:rsidR="003627C6" w:rsidRPr="003D103E" w:rsidRDefault="003627C6" w:rsidP="003D103E">
      <w:pPr>
        <w:rPr>
          <w:rFonts w:ascii="Source Sans Pro" w:hAnsi="Source Sans Pro" w:cs="Tahoma"/>
          <w:sz w:val="23"/>
          <w:szCs w:val="23"/>
        </w:rPr>
      </w:pPr>
    </w:p>
    <w:p w:rsidR="003627C6" w:rsidRPr="003D103E" w:rsidRDefault="003627C6" w:rsidP="003D103E">
      <w:p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>Dnes už málokdo pochybuje o tom, že Ježíš skutečně žil na této zemi. Existují o něm i mimo</w:t>
      </w: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softHyphen/>
        <w:t xml:space="preserve">biblické zprávy. Rovněž odkaz, který po sobě zanechal prostřednictvím svých následovníků, je nepopiratelný. O tom, že Starý zákon obsahuje kolem 400 proroctví vztahujících se právě na první příchod Mesiáše, se ale už moc neví. </w:t>
      </w:r>
    </w:p>
    <w:p w:rsidR="003627C6" w:rsidRPr="003D103E" w:rsidRDefault="003627C6" w:rsidP="003D103E">
      <w:p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</w:p>
    <w:p w:rsidR="003627C6" w:rsidRPr="003D103E" w:rsidRDefault="003627C6" w:rsidP="003D103E">
      <w:p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>Ježíšovi současníci sice očekávali Mesiáše, ale měli o něm docela jiné představy, než byla realita, se kterou se Ježíš představ</w:t>
      </w:r>
      <w:bookmarkStart w:id="0" w:name="_GoBack"/>
      <w:bookmarkEnd w:id="0"/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il. Pro všechny, včetně učedníků, byl neuvěřitelný zážitek, když jim začal vykládat části Starého Zákona „…od Mojžíše a všech proroků a vykládal jim to, co se na něho vztahovalo ve všech částech Písma.“ (Lukáš 24,25–27) </w:t>
      </w:r>
    </w:p>
    <w:p w:rsidR="003627C6" w:rsidRPr="003D103E" w:rsidRDefault="003627C6" w:rsidP="003D103E">
      <w:p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</w:p>
    <w:p w:rsidR="003627C6" w:rsidRPr="003D103E" w:rsidRDefault="003627C6" w:rsidP="003D103E">
      <w:p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Biblické důkazy naplněných proroctví ze Starého zákona, které nás ujišťují, že Ježíš je Mesiáš: </w:t>
      </w:r>
    </w:p>
    <w:p w:rsidR="003627C6" w:rsidRPr="003D103E" w:rsidRDefault="003627C6" w:rsidP="003D103E">
      <w:p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</w:p>
    <w:p w:rsidR="003627C6" w:rsidRPr="003D103E" w:rsidRDefault="003627C6" w:rsidP="003D10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Jeho zázračné narození (Izajáš 7,14 &gt; Matouš 1,18) </w:t>
      </w:r>
    </w:p>
    <w:p w:rsidR="003627C6" w:rsidRPr="003D103E" w:rsidRDefault="003627C6" w:rsidP="003D10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>Místo jeho narození (</w:t>
      </w:r>
      <w:proofErr w:type="spellStart"/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>Micheáš</w:t>
      </w:r>
      <w:proofErr w:type="spellEnd"/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 5,1 &gt; Matouš 2,1; Filip 2,6–7) </w:t>
      </w:r>
    </w:p>
    <w:p w:rsidR="003627C6" w:rsidRPr="003D103E" w:rsidRDefault="003627C6" w:rsidP="003D10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Jeho zapření (Žalm 41,10 &gt; Jan 13,26) </w:t>
      </w:r>
    </w:p>
    <w:p w:rsidR="003627C6" w:rsidRPr="003D103E" w:rsidRDefault="003627C6" w:rsidP="003D10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>Cena zaplacena zrádci (</w:t>
      </w:r>
      <w:proofErr w:type="spellStart"/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>Zacharjáš</w:t>
      </w:r>
      <w:proofErr w:type="spellEnd"/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 11,12 &gt; Matouš 26,14–15) </w:t>
      </w:r>
    </w:p>
    <w:p w:rsidR="003627C6" w:rsidRPr="003D103E" w:rsidRDefault="003627C6" w:rsidP="003D10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Jeho bití a mučení (Izajáš 50,6 &gt; Matouš 26,67) </w:t>
      </w:r>
    </w:p>
    <w:p w:rsidR="003627C6" w:rsidRPr="003D103E" w:rsidRDefault="003627C6" w:rsidP="003D10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Probodli jeho ruce a nohy (Žalm 22,17 &gt; Jan 20,25) </w:t>
      </w:r>
    </w:p>
    <w:p w:rsidR="003627C6" w:rsidRPr="003D103E" w:rsidRDefault="003627C6" w:rsidP="003D10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Byl považován za revolucionáře (Izajáš 53,12 &gt; Marek 15,27–28) </w:t>
      </w:r>
    </w:p>
    <w:p w:rsidR="003627C6" w:rsidRPr="003D103E" w:rsidRDefault="003627C6" w:rsidP="003D10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Losovali o jeho oděv (Žalm 22,19 &gt; Jan 19,23–24) </w:t>
      </w:r>
    </w:p>
    <w:p w:rsidR="003627C6" w:rsidRPr="003D103E" w:rsidRDefault="003627C6" w:rsidP="003D10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Jeho slova na kříži (Žalm 22,2 &gt; Matouš 27,46) </w:t>
      </w:r>
    </w:p>
    <w:p w:rsidR="003627C6" w:rsidRPr="003D103E" w:rsidRDefault="003627C6" w:rsidP="003D103E">
      <w:pPr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</w:p>
    <w:p w:rsidR="003627C6" w:rsidRPr="003D103E" w:rsidRDefault="003627C6" w:rsidP="003D103E">
      <w:pPr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Už hned po pádu Adama a Evy do hříchu vyslovil Bůh proroctví o Mesiáši: „Mezi tebe a ženu položím nepřátelství, </w:t>
      </w: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br/>
        <w:t>i mezi símě tvé [Satanovi následovníci] a símě její [Kristovy následovníky]. Ono [Ježíš] ti [Satanovi] rozdrtí hlavu a ty [Satane] jemu [Ježíšovi] rozdrtíš patu.“ (1. Mojžíšova 3,15) V průběhu dějin izraelského národa obětní systém ukazoval na Krista jako Božího beránka: „... Hle, beránek Boží, který snímá hřích světa.“ (Jan 1,29)</w:t>
      </w:r>
    </w:p>
    <w:p w:rsidR="003627C6" w:rsidRPr="003D103E" w:rsidRDefault="003627C6" w:rsidP="003D103E">
      <w:pPr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</w:p>
    <w:p w:rsidR="00990937" w:rsidRPr="003D103E" w:rsidRDefault="003627C6" w:rsidP="003D103E">
      <w:pPr>
        <w:rPr>
          <w:rFonts w:ascii="Source Sans Pro" w:hAnsi="Source Sans Pro" w:cs="Tahoma"/>
          <w:sz w:val="23"/>
          <w:szCs w:val="23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Ježíš byl naprosto nepochopen svými nejbližšími spolupracovníky, kteří měli utkvělou představu, že se stane králem v Jeruzalémě a převezme vládu. Naopak Ježíšův život byl životem služby, pokory, lásky, pochopení, obětování se pro druhé </w:t>
      </w:r>
      <w:proofErr w:type="spellStart"/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>atd</w:t>
      </w:r>
      <w:proofErr w:type="spellEnd"/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… A to Jej přivedlo až na kříž, kde zemřel za hříchy celého lidstva, poté byl vzkříšen </w:t>
      </w:r>
      <w:r w:rsid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br/>
      </w: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a v Jeho krvi dostali lidé dar věčného života. Stačí Ježíše přijmout a následovat Jej, dar spasení je zdarma </w:t>
      </w:r>
      <w:r w:rsid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br/>
      </w: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>a dostupný každému. Ježíš je osobností, která změnila svět láskou, službou, pokorou a obětavostí, a jedině v Něm máme naději na věčný život.</w:t>
      </w:r>
    </w:p>
    <w:p w:rsidR="00990937" w:rsidRPr="006804A3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3D103E" w:rsidRDefault="003D103E" w:rsidP="003D103E">
      <w:pPr>
        <w:rPr>
          <w:rFonts w:ascii="Source Sans Pro" w:hAnsi="Source Sans Pro" w:cs="Tahoma"/>
          <w:b/>
          <w:i/>
          <w:iCs/>
          <w:sz w:val="23"/>
          <w:szCs w:val="23"/>
        </w:rPr>
      </w:pPr>
    </w:p>
    <w:p w:rsidR="003D103E" w:rsidRDefault="003D103E" w:rsidP="003D103E">
      <w:pPr>
        <w:rPr>
          <w:rFonts w:ascii="Source Sans Pro" w:hAnsi="Source Sans Pro" w:cs="Tahoma"/>
          <w:b/>
          <w:i/>
          <w:iCs/>
          <w:sz w:val="23"/>
          <w:szCs w:val="23"/>
        </w:rPr>
      </w:pPr>
    </w:p>
    <w:p w:rsidR="003D103E" w:rsidRPr="003D103E" w:rsidRDefault="003D103E" w:rsidP="003D103E">
      <w:pPr>
        <w:rPr>
          <w:rFonts w:ascii="Source Sans Pro" w:hAnsi="Source Sans Pro" w:cs="Tahoma"/>
          <w:b/>
          <w:i/>
          <w:iCs/>
          <w:sz w:val="23"/>
          <w:szCs w:val="23"/>
        </w:rPr>
      </w:pPr>
      <w:r w:rsidRPr="003D103E">
        <w:rPr>
          <w:rFonts w:ascii="Source Sans Pro" w:hAnsi="Source Sans Pro" w:cs="Tahoma"/>
          <w:b/>
          <w:i/>
          <w:iCs/>
          <w:sz w:val="23"/>
          <w:szCs w:val="23"/>
        </w:rPr>
        <w:lastRenderedPageBreak/>
        <w:t>Jan 1,29 „Hle, beránek Boží, který snímá hřích světa.“</w:t>
      </w:r>
    </w:p>
    <w:p w:rsidR="003D103E" w:rsidRPr="003D103E" w:rsidRDefault="003D103E" w:rsidP="003D103E">
      <w:pPr>
        <w:rPr>
          <w:rFonts w:ascii="Source Sans Pro" w:hAnsi="Source Sans Pro" w:cs="Tahoma"/>
          <w:sz w:val="23"/>
          <w:szCs w:val="23"/>
        </w:rPr>
      </w:pPr>
    </w:p>
    <w:p w:rsidR="003D103E" w:rsidRPr="003D103E" w:rsidRDefault="003D103E" w:rsidP="003D103E">
      <w:p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>Dnes už málokdo pochybuje o tom, že Ježíš skutečně žil na této zemi. Existují o něm i mimo</w:t>
      </w: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softHyphen/>
        <w:t xml:space="preserve">biblické zprávy. Rovněž odkaz, který po sobě zanechal prostřednictvím svých následovníků, je nepopiratelný. O tom, že Starý zákon obsahuje kolem 400 proroctví vztahujících se právě na první příchod Mesiáše, se ale už moc neví. </w:t>
      </w:r>
    </w:p>
    <w:p w:rsidR="003D103E" w:rsidRPr="003D103E" w:rsidRDefault="003D103E" w:rsidP="003D103E">
      <w:p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</w:p>
    <w:p w:rsidR="003D103E" w:rsidRPr="003D103E" w:rsidRDefault="003D103E" w:rsidP="003D103E">
      <w:p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Ježíšovi současníci sice očekávali Mesiáše, ale měli o něm docela jiné představy, než byla realita, se kterou se Ježíš představil. Pro všechny, včetně učedníků, byl neuvěřitelný zážitek, když jim začal vykládat části Starého Zákona „…od Mojžíše a všech proroků a vykládal jim to, co se na něho vztahovalo ve všech částech Písma.“ (Lukáš 24,25–27) </w:t>
      </w:r>
    </w:p>
    <w:p w:rsidR="003D103E" w:rsidRPr="003D103E" w:rsidRDefault="003D103E" w:rsidP="003D103E">
      <w:p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</w:p>
    <w:p w:rsidR="003D103E" w:rsidRPr="003D103E" w:rsidRDefault="003D103E" w:rsidP="003D103E">
      <w:p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Biblické důkazy naplněných proroctví ze Starého zákona, které nás ujišťují, že Ježíš je Mesiáš: </w:t>
      </w:r>
    </w:p>
    <w:p w:rsidR="003D103E" w:rsidRPr="003D103E" w:rsidRDefault="003D103E" w:rsidP="003D103E">
      <w:p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</w:p>
    <w:p w:rsidR="003D103E" w:rsidRPr="003D103E" w:rsidRDefault="003D103E" w:rsidP="003D10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Jeho zázračné narození (Izajáš 7,14 &gt; Matouš 1,18) </w:t>
      </w:r>
    </w:p>
    <w:p w:rsidR="003D103E" w:rsidRPr="003D103E" w:rsidRDefault="003D103E" w:rsidP="003D10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>Místo jeho narození (</w:t>
      </w:r>
      <w:proofErr w:type="spellStart"/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>Micheáš</w:t>
      </w:r>
      <w:proofErr w:type="spellEnd"/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 5,1 &gt; Matouš 2,1; Filip 2,6–7) </w:t>
      </w:r>
    </w:p>
    <w:p w:rsidR="003D103E" w:rsidRPr="003D103E" w:rsidRDefault="003D103E" w:rsidP="003D10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Jeho zapření (Žalm 41,10 &gt; Jan 13,26) </w:t>
      </w:r>
    </w:p>
    <w:p w:rsidR="003D103E" w:rsidRPr="003D103E" w:rsidRDefault="003D103E" w:rsidP="003D10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>Cena zaplacena zrádci (</w:t>
      </w:r>
      <w:proofErr w:type="spellStart"/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>Zacharjáš</w:t>
      </w:r>
      <w:proofErr w:type="spellEnd"/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 11,12 &gt; Matouš 26,14–15) </w:t>
      </w:r>
    </w:p>
    <w:p w:rsidR="003D103E" w:rsidRPr="003D103E" w:rsidRDefault="003D103E" w:rsidP="003D10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Jeho bití a mučení (Izajáš 50,6 &gt; Matouš 26,67) </w:t>
      </w:r>
    </w:p>
    <w:p w:rsidR="003D103E" w:rsidRPr="003D103E" w:rsidRDefault="003D103E" w:rsidP="003D10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Probodli jeho ruce a nohy (Žalm 22,17 &gt; Jan 20,25) </w:t>
      </w:r>
    </w:p>
    <w:p w:rsidR="003D103E" w:rsidRPr="003D103E" w:rsidRDefault="003D103E" w:rsidP="003D10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Byl považován za revolucionáře (Izajáš 53,12 &gt; Marek 15,27–28) </w:t>
      </w:r>
    </w:p>
    <w:p w:rsidR="003D103E" w:rsidRPr="003D103E" w:rsidRDefault="003D103E" w:rsidP="003D10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Losovali o jeho oděv (Žalm 22,19 &gt; Jan 19,23–24) </w:t>
      </w:r>
    </w:p>
    <w:p w:rsidR="003D103E" w:rsidRPr="003D103E" w:rsidRDefault="003D103E" w:rsidP="003D10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41" w:lineRule="atLeast"/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Jeho slova na kříži (Žalm 22,2 &gt; Matouš 27,46) </w:t>
      </w:r>
    </w:p>
    <w:p w:rsidR="003D103E" w:rsidRPr="003D103E" w:rsidRDefault="003D103E" w:rsidP="003D103E">
      <w:pPr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</w:p>
    <w:p w:rsidR="003D103E" w:rsidRPr="003D103E" w:rsidRDefault="003D103E" w:rsidP="003D103E">
      <w:pPr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Už hned po pádu Adama a Evy do hříchu vyslovil Bůh proroctví o Mesiáši: „Mezi tebe a ženu položím nepřátelství, </w:t>
      </w: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br/>
        <w:t>i mezi símě tvé [Satanovi následovníci] a símě její [Kristovy následovníky]. Ono [Ježíš] ti [Satanovi] rozdrtí hlavu a ty [Satane] jemu [Ježíšovi] rozdrtíš patu.“ (1. Mojžíšova 3,15) V průběhu dějin izraelského národa obětní systém ukazoval na Krista jako Božího beránka: „... Hle, beránek Boží, který snímá hřích světa.“ (Jan 1,29)</w:t>
      </w:r>
    </w:p>
    <w:p w:rsidR="003D103E" w:rsidRPr="003D103E" w:rsidRDefault="003D103E" w:rsidP="003D103E">
      <w:pPr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</w:pPr>
    </w:p>
    <w:p w:rsidR="003D103E" w:rsidRPr="003D103E" w:rsidRDefault="003D103E" w:rsidP="003D103E">
      <w:pPr>
        <w:rPr>
          <w:rFonts w:ascii="Source Sans Pro" w:hAnsi="Source Sans Pro" w:cs="Tahoma"/>
          <w:sz w:val="23"/>
          <w:szCs w:val="23"/>
        </w:rPr>
      </w:pP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Ježíš byl naprosto nepochopen svými nejbližšími spolupracovníky, kteří měli utkvělou představu, že se stane králem v Jeruzalémě a převezme vládu. Naopak Ježíšův život byl životem služby, pokory, lásky, pochopení, obětování se pro druhé </w:t>
      </w:r>
      <w:proofErr w:type="spellStart"/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>atd</w:t>
      </w:r>
      <w:proofErr w:type="spellEnd"/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… A to Jej přivedlo až na kříž, kde zemřel za hříchy celého lidstva, poté byl vzkříšen </w:t>
      </w:r>
      <w:r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br/>
      </w: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 xml:space="preserve">a v Jeho krvi dostali lidé dar věčného života. Stačí Ježíše přijmout a následovat Jej, dar spasení je zdarma </w:t>
      </w:r>
      <w:r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br/>
      </w:r>
      <w:r w:rsidRPr="003D103E">
        <w:rPr>
          <w:rFonts w:ascii="Source Sans Pro" w:hAnsi="Source Sans Pro" w:cs="Berkeley Old Sty Itc T OT"/>
          <w:color w:val="000000"/>
          <w:sz w:val="23"/>
          <w:szCs w:val="23"/>
          <w:lang w:bidi="sd-Deva-IN"/>
        </w:rPr>
        <w:t>a dostupný každému. Ježíš je osobností, která změnila svět láskou, službou, pokorou a obětavostí, a jedině v Něm máme naději na věčný život.</w:t>
      </w:r>
    </w:p>
    <w:p w:rsidR="00990937" w:rsidRPr="006804A3" w:rsidRDefault="00990937" w:rsidP="006804A3">
      <w:pPr>
        <w:rPr>
          <w:rFonts w:ascii="Source Sans Pro" w:hAnsi="Source Sans Pro" w:cs="BerkeleyOldStyleItcTOT-Boo"/>
          <w:sz w:val="23"/>
          <w:szCs w:val="23"/>
          <w:lang w:bidi="sd-Deva-IN"/>
        </w:rPr>
      </w:pPr>
    </w:p>
    <w:sectPr w:rsidR="00990937" w:rsidRPr="006804A3">
      <w:headerReference w:type="default" r:id="rId8"/>
      <w:footerReference w:type="default" r:id="rId9"/>
      <w:pgSz w:w="11906" w:h="16838"/>
      <w:pgMar w:top="3685" w:right="567" w:bottom="919" w:left="567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0E" w:rsidRDefault="005F600E">
      <w:r>
        <w:separator/>
      </w:r>
    </w:p>
  </w:endnote>
  <w:endnote w:type="continuationSeparator" w:id="0">
    <w:p w:rsidR="005F600E" w:rsidRDefault="005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W Grotesk T OT Condensed">
    <w:altName w:val="URW Grotesk T OT 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aavi">
    <w:panose1 w:val="02000500000000000000"/>
    <w:charset w:val="01"/>
    <w:family w:val="roman"/>
    <w:pitch w:val="variable"/>
  </w:font>
  <w:font w:name="Berkeley Old Sty Itc T OT">
    <w:altName w:val="Berkeley Old Sty Itc T 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erkeley Old Sty Itc T OT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600002F7" w:usb1="02000003" w:usb2="00000000" w:usb3="00000000" w:csb0="0000019F" w:csb1="00000000"/>
  </w:font>
  <w:font w:name="BerkeleyOldStyleItcTOT-Boo">
    <w:panose1 w:val="00000000000000000000"/>
    <w:charset w:val="00"/>
    <w:family w:val="roman"/>
    <w:notTrueType/>
    <w:pitch w:val="default"/>
  </w:font>
  <w:font w:name="Source Sans Pro Light">
    <w:panose1 w:val="020B0403030403020204"/>
    <w:charset w:val="EE"/>
    <w:family w:val="swiss"/>
    <w:pitch w:val="variable"/>
    <w:sig w:usb0="600002F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7" w:rsidRDefault="00234773">
    <w:pPr>
      <w:jc w:val="right"/>
      <w:rPr>
        <w:rFonts w:ascii="Source Sans Pro" w:hAnsi="Source Sans Pro" w:cs="Tahoma"/>
        <w:sz w:val="28"/>
        <w:szCs w:val="28"/>
      </w:rPr>
    </w:pPr>
    <w:r>
      <w:rPr>
        <w:rFonts w:ascii="Source Sans Pro" w:hAnsi="Source Sans Pro" w:cs="Tahoma"/>
        <w:sz w:val="28"/>
        <w:szCs w:val="28"/>
      </w:rPr>
      <w:t>www.tvanadeje.cz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0E" w:rsidRDefault="005F600E">
      <w:r>
        <w:separator/>
      </w:r>
    </w:p>
  </w:footnote>
  <w:footnote w:type="continuationSeparator" w:id="0">
    <w:p w:rsidR="005F600E" w:rsidRDefault="005F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7" w:rsidRDefault="00780093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1FB471" wp14:editId="315A3F2C">
              <wp:simplePos x="0" y="0"/>
              <wp:positionH relativeFrom="column">
                <wp:posOffset>1905</wp:posOffset>
              </wp:positionH>
              <wp:positionV relativeFrom="paragraph">
                <wp:posOffset>175260</wp:posOffset>
              </wp:positionV>
              <wp:extent cx="2172335" cy="424180"/>
              <wp:effectExtent l="0" t="0" r="0" b="1397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0ED" w:rsidRPr="000030ED" w:rsidRDefault="00FC491C" w:rsidP="000030ED">
                          <w:pP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FC491C">
                            <w:rPr>
                              <w:rFonts w:ascii="Source Sans Pro Light" w:hAnsi="Source Sans Pro Light"/>
                              <w:color w:val="FFFFFF" w:themeColor="background1"/>
                              <w:sz w:val="60"/>
                              <w:szCs w:val="60"/>
                            </w:rPr>
                            <w:t>SV</w:t>
                          </w:r>
                          <w:r w:rsidR="000030ED">
                            <w:rPr>
                              <w:rFonts w:ascii="Source Sans Pro Light" w:hAnsi="Source Sans Pro Light"/>
                              <w:color w:val="FFFFFF" w:themeColor="background1"/>
                              <w:sz w:val="60"/>
                              <w:szCs w:val="60"/>
                            </w:rPr>
                            <w:t>ĚTEM</w:t>
                          </w:r>
                        </w:p>
                      </w:txbxContent>
                    </wps:txbx>
                    <wps:bodyPr rot="0" vert="horz" wrap="square" lIns="32400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FB47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.15pt;margin-top:13.8pt;width:171.05pt;height:3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" filled="f" stroked="f">
              <v:textbox inset="9mm,0,,0">
                <w:txbxContent>
                  <w:p w:rsidR="000030ED" w:rsidRPr="000030ED" w:rsidRDefault="00FC491C" w:rsidP="000030ED">
                    <w:pPr>
                      <w:rPr>
                        <w:rFonts w:ascii="Source Sans Pro" w:hAnsi="Source Sans Pr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FC491C">
                      <w:rPr>
                        <w:rFonts w:ascii="Source Sans Pro Light" w:hAnsi="Source Sans Pro Light"/>
                        <w:color w:val="FFFFFF" w:themeColor="background1"/>
                        <w:sz w:val="60"/>
                        <w:szCs w:val="60"/>
                      </w:rPr>
                      <w:t>SV</w:t>
                    </w:r>
                    <w:r w:rsidR="000030ED">
                      <w:rPr>
                        <w:rFonts w:ascii="Source Sans Pro Light" w:hAnsi="Source Sans Pro Light"/>
                        <w:color w:val="FFFFFF" w:themeColor="background1"/>
                        <w:sz w:val="60"/>
                        <w:szCs w:val="60"/>
                      </w:rPr>
                      <w:t>ĚTEM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235C46" wp14:editId="4E97AE70">
              <wp:simplePos x="0" y="0"/>
              <wp:positionH relativeFrom="column">
                <wp:posOffset>1905</wp:posOffset>
              </wp:positionH>
              <wp:positionV relativeFrom="paragraph">
                <wp:posOffset>474345</wp:posOffset>
              </wp:positionV>
              <wp:extent cx="1693545" cy="424180"/>
              <wp:effectExtent l="0" t="0" r="0" b="1397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54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0ED" w:rsidRPr="000030ED" w:rsidRDefault="000030ED" w:rsidP="000030ED">
                          <w:pP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0030ED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BIBLE</w:t>
                          </w:r>
                        </w:p>
                      </w:txbxContent>
                    </wps:txbx>
                    <wps:bodyPr rot="0" vert="horz" wrap="square" lIns="32400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235C46" id="_x0000_s1027" type="#_x0000_t202" style="position:absolute;margin-left:.15pt;margin-top:37.35pt;width:133.35pt;height:3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" filled="f" stroked="f">
              <v:textbox inset="9mm,0,,0">
                <w:txbxContent>
                  <w:p w:rsidR="000030ED" w:rsidRPr="000030ED" w:rsidRDefault="000030ED" w:rsidP="000030ED">
                    <w:pPr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0030ED"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BIBLE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7200"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2D479C2C" wp14:editId="2F3F106A">
              <wp:simplePos x="0" y="0"/>
              <wp:positionH relativeFrom="column">
                <wp:posOffset>2859405</wp:posOffset>
              </wp:positionH>
              <wp:positionV relativeFrom="paragraph">
                <wp:posOffset>1021979</wp:posOffset>
              </wp:positionV>
              <wp:extent cx="3811905" cy="553720"/>
              <wp:effectExtent l="0" t="0" r="17145" b="17780"/>
              <wp:wrapNone/>
              <wp:docPr id="1" name="Textový ráme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1905" cy="5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D103E" w:rsidRDefault="003D103E" w:rsidP="003D103E">
                          <w:pPr>
                            <w:spacing w:line="320" w:lineRule="exact"/>
                            <w:jc w:val="right"/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</w:pPr>
                          <w:r w:rsidRPr="003D103E"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OSOBNOST, KTERÁ ZMĚNILA SVĚT</w:t>
                          </w:r>
                        </w:p>
                        <w:p w:rsidR="00E57200" w:rsidRPr="00E57200" w:rsidRDefault="003D103E" w:rsidP="003D103E">
                          <w:pPr>
                            <w:spacing w:line="320" w:lineRule="exact"/>
                            <w:jc w:val="right"/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</w:pPr>
                          <w:proofErr w:type="spellStart"/>
                          <w:r w:rsidRPr="003D103E"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>Kdo</w:t>
                          </w:r>
                          <w:proofErr w:type="spellEnd"/>
                          <w:r w:rsidRPr="003D103E"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 xml:space="preserve"> je </w:t>
                          </w:r>
                          <w:proofErr w:type="spellStart"/>
                          <w:r w:rsidRPr="003D103E"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>Ježíš</w:t>
                          </w:r>
                          <w:proofErr w:type="spellEnd"/>
                          <w:r w:rsidRPr="003D103E"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>?</w:t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321EF" id="_x0000_t202" coordsize="21600,21600" o:spt="202" path="m,l,21600r21600,l21600,xe">
              <v:stroke joinstyle="miter"/>
              <v:path gradientshapeok="t" o:connecttype="rect"/>
            </v:shapetype>
            <v:shape id="Textový rámec 2" o:spid="_x0000_s1026" type="#_x0000_t202" style="position:absolute;margin-left:225.15pt;margin-top:80.45pt;width:300.15pt;height:43.6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" o:allowincell="f" filled="f" stroked="f" strokeweight="0">
              <v:textbox inset="0,0,0,0">
                <w:txbxContent>
                  <w:p w:rsidR="003D103E" w:rsidRDefault="003D103E" w:rsidP="003D103E">
                    <w:pPr>
                      <w:spacing w:line="320" w:lineRule="exact"/>
                      <w:jc w:val="right"/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</w:pPr>
                    <w:r w:rsidRPr="003D103E"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  <w:t>OSOBNOST, KTERÁ ZMĚNILA SVĚT</w:t>
                    </w:r>
                  </w:p>
                  <w:p w:rsidR="00E57200" w:rsidRPr="00E57200" w:rsidRDefault="003D103E" w:rsidP="003D103E">
                    <w:pPr>
                      <w:spacing w:line="320" w:lineRule="exact"/>
                      <w:jc w:val="right"/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</w:pPr>
                    <w:proofErr w:type="spellStart"/>
                    <w:r w:rsidRPr="003D103E"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>Kdo</w:t>
                    </w:r>
                    <w:proofErr w:type="spellEnd"/>
                    <w:r w:rsidRPr="003D103E"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 xml:space="preserve"> je </w:t>
                    </w:r>
                    <w:proofErr w:type="spellStart"/>
                    <w:r w:rsidRPr="003D103E"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>Ježíš</w:t>
                    </w:r>
                    <w:proofErr w:type="spellEnd"/>
                    <w:r w:rsidRPr="003D103E"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>?</w:t>
                    </w:r>
                  </w:p>
                </w:txbxContent>
              </v:textbox>
            </v:shape>
          </w:pict>
        </mc:Fallback>
      </mc:AlternateContent>
    </w:r>
    <w:r w:rsidR="00CA2F89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65707A" wp14:editId="4B98B41D">
              <wp:simplePos x="0" y="0"/>
              <wp:positionH relativeFrom="column">
                <wp:posOffset>6183630</wp:posOffset>
              </wp:positionH>
              <wp:positionV relativeFrom="paragraph">
                <wp:posOffset>125730</wp:posOffset>
              </wp:positionV>
              <wp:extent cx="581025" cy="523875"/>
              <wp:effectExtent l="0" t="0" r="28575" b="2857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F89" w:rsidRPr="00DE34DE" w:rsidRDefault="00CA2F89" w:rsidP="00635466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E34DE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0</w:t>
                          </w:r>
                          <w: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65707A" id="_x0000_s1029" type="#_x0000_t202" style="position:absolute;margin-left:486.9pt;margin-top:9.9pt;width:45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" filled="f">
              <v:textbox>
                <w:txbxContent>
                  <w:p w:rsidR="00CA2F89" w:rsidRPr="00DE34DE" w:rsidRDefault="00CA2F89" w:rsidP="00635466">
                    <w:pPr>
                      <w:jc w:val="right"/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DE34DE"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0</w:t>
                    </w:r>
                    <w:r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4773">
      <w:rPr>
        <w:noProof/>
      </w:rPr>
      <w:drawing>
        <wp:anchor distT="0" distB="0" distL="0" distR="0" simplePos="0" relativeHeight="2" behindDoc="0" locked="0" layoutInCell="0" allowOverlap="1" wp14:anchorId="6CDBD37A" wp14:editId="484CE050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6840220" cy="1609725"/>
          <wp:effectExtent l="0" t="0" r="0" b="0"/>
          <wp:wrapSquare wrapText="largest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EB9"/>
    <w:multiLevelType w:val="hybridMultilevel"/>
    <w:tmpl w:val="10C84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093F"/>
    <w:multiLevelType w:val="hybridMultilevel"/>
    <w:tmpl w:val="ABC2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2E29"/>
    <w:multiLevelType w:val="hybridMultilevel"/>
    <w:tmpl w:val="25187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6CEC"/>
    <w:multiLevelType w:val="hybridMultilevel"/>
    <w:tmpl w:val="F622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3DDF"/>
    <w:multiLevelType w:val="hybridMultilevel"/>
    <w:tmpl w:val="1B4A3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16B9C"/>
    <w:multiLevelType w:val="hybridMultilevel"/>
    <w:tmpl w:val="599E9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020D7"/>
    <w:multiLevelType w:val="hybridMultilevel"/>
    <w:tmpl w:val="1B4A3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237EB"/>
    <w:multiLevelType w:val="hybridMultilevel"/>
    <w:tmpl w:val="26866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37"/>
    <w:rsid w:val="000030ED"/>
    <w:rsid w:val="001D1876"/>
    <w:rsid w:val="00234773"/>
    <w:rsid w:val="002D7ED7"/>
    <w:rsid w:val="003627C6"/>
    <w:rsid w:val="003D103E"/>
    <w:rsid w:val="00424D73"/>
    <w:rsid w:val="00472A1F"/>
    <w:rsid w:val="00553581"/>
    <w:rsid w:val="005F600E"/>
    <w:rsid w:val="005F6936"/>
    <w:rsid w:val="00635466"/>
    <w:rsid w:val="006804A3"/>
    <w:rsid w:val="00690CC4"/>
    <w:rsid w:val="00714612"/>
    <w:rsid w:val="00780093"/>
    <w:rsid w:val="00990937"/>
    <w:rsid w:val="00AC1EBA"/>
    <w:rsid w:val="00CA2F89"/>
    <w:rsid w:val="00CB523C"/>
    <w:rsid w:val="00DB7707"/>
    <w:rsid w:val="00E57200"/>
    <w:rsid w:val="00E67E23"/>
    <w:rsid w:val="00ED5617"/>
    <w:rsid w:val="00F12E7E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1896E"/>
  <w15:docId w15:val="{935F1896-90FB-4FCE-95BC-A4DCAD36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qFormat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qFormat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5386"/>
        <w:tab w:val="right" w:pos="10772"/>
      </w:tabs>
    </w:pPr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paragraph" w:styleId="Odstavecseseznamem">
    <w:name w:val="List Paragraph"/>
    <w:basedOn w:val="Normln"/>
    <w:uiPriority w:val="34"/>
    <w:qFormat/>
    <w:rsid w:val="00472A1F"/>
    <w:pPr>
      <w:ind w:left="720"/>
      <w:contextualSpacing/>
    </w:pPr>
  </w:style>
  <w:style w:type="paragraph" w:customStyle="1" w:styleId="Default">
    <w:name w:val="Default"/>
    <w:rsid w:val="00CB523C"/>
    <w:pPr>
      <w:suppressAutoHyphens w:val="0"/>
      <w:autoSpaceDE w:val="0"/>
      <w:autoSpaceDN w:val="0"/>
      <w:adjustRightInd w:val="0"/>
    </w:pPr>
    <w:rPr>
      <w:rFonts w:ascii="URW Grotesk T OT Condensed" w:hAnsi="URW Grotesk T OT Condensed" w:cs="URW Grotesk T OT Condensed"/>
      <w:color w:val="000000"/>
      <w:sz w:val="24"/>
      <w:szCs w:val="24"/>
      <w:lang w:val="cs-CZ" w:eastAsia="cs-CZ" w:bidi="sd-Deva-IN"/>
    </w:rPr>
  </w:style>
  <w:style w:type="paragraph" w:customStyle="1" w:styleId="Pa3">
    <w:name w:val="Pa3"/>
    <w:basedOn w:val="Default"/>
    <w:next w:val="Default"/>
    <w:rsid w:val="00CB523C"/>
    <w:pPr>
      <w:spacing w:line="241" w:lineRule="atLeast"/>
    </w:pPr>
    <w:rPr>
      <w:rFonts w:cs="Raavi"/>
      <w:color w:val="auto"/>
    </w:rPr>
  </w:style>
  <w:style w:type="character" w:customStyle="1" w:styleId="A3">
    <w:name w:val="A3"/>
    <w:rsid w:val="00CB523C"/>
    <w:rPr>
      <w:rFonts w:ascii="Berkeley Old Sty Itc T OT" w:hAnsi="Berkeley Old Sty Itc T OT" w:cs="Berkeley Old Sty Itc T OT"/>
      <w:color w:val="000000"/>
      <w:sz w:val="20"/>
      <w:szCs w:val="20"/>
    </w:rPr>
  </w:style>
  <w:style w:type="paragraph" w:customStyle="1" w:styleId="Pa2">
    <w:name w:val="Pa2"/>
    <w:basedOn w:val="Normln"/>
    <w:next w:val="Normln"/>
    <w:rsid w:val="002D7ED7"/>
    <w:pPr>
      <w:suppressAutoHyphens w:val="0"/>
      <w:autoSpaceDE w:val="0"/>
      <w:autoSpaceDN w:val="0"/>
      <w:adjustRightInd w:val="0"/>
      <w:spacing w:line="241" w:lineRule="atLeast"/>
    </w:pPr>
    <w:rPr>
      <w:rFonts w:ascii="Berkeley Old Sty Itc T OT Black" w:hAnsi="Berkeley Old Sty Itc T OT Black" w:cs="Raavi"/>
      <w:lang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8F21-72B3-4624-AA88-56565835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802</Words>
  <Characters>3853</Characters>
  <Application>Microsoft Office Word</Application>
  <DocSecurity>0</DocSecurity>
  <Lines>101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Maranatha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vmac</dc:creator>
  <dc:description/>
  <cp:lastModifiedBy>Filip Podsedník</cp:lastModifiedBy>
  <cp:revision>4</cp:revision>
  <cp:lastPrinted>2011-06-27T12:56:00Z</cp:lastPrinted>
  <dcterms:created xsi:type="dcterms:W3CDTF">2022-11-01T11:31:00Z</dcterms:created>
  <dcterms:modified xsi:type="dcterms:W3CDTF">2022-11-01T11:54:00Z</dcterms:modified>
  <dc:language>cs-CZ</dc:language>
</cp:coreProperties>
</file>